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brief template</w:t>
      </w:r>
    </w:p>
    <w:p>
      <w:r>
        <w:rPr>
          <w:color w:val="6B7390"/>
        </w:rPr>
        <w:t>From any2.video/resources/creative-brief-template-for-video. Fill it in before anyone opens a recorder.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721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Name, owner, date needed.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The task or message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One sentence. If it takes two, it is two videos.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Who watches, what they know already, what they will do next.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Where it runs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Destination, aspect ratio and length: site, docs, YouTube, Shorts, sales email.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Product access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Product, version, environment, logins and test data the recorder will use.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Finish line and evidence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The result on screen that proves the task worked, and how it is checked.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Must show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Screens, settings or steps that have to appear.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Must not show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Customer data, internal URLs, unreleased features, claims nobody can back up.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Languages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Decided before recording. One run can serve every language you sell in.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Brand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Logo, colours, fonts, voice. Attach files, do not describe them.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Review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Who signs it off, against what, by when.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Next step for the viewer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One link or action at the end.</w:t>
            </w:r>
          </w:p>
        </w:tc>
      </w:tr>
    </w:tbl>
    <w:p>
      <w:r>
        <w:br w:type="page"/>
      </w:r>
    </w:p>
    <w:p>
      <w:pPr>
        <w:pStyle w:val="Heading1"/>
      </w:pPr>
      <w:r>
        <w:t>Worked example: the brief behind the Proxmox VE 9.2 install walkthrough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721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7370"/>
          </w:tcPr>
          <w:p>
            <w:r>
              <w:t>Library walkthrough: Proxmox VE install. Owner: the any2.video library.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The task or message</w:t>
            </w:r>
          </w:p>
        </w:tc>
        <w:tc>
          <w:tcPr>
            <w:tcW w:type="dxa" w:w="7370"/>
          </w:tcPr>
          <w:p>
            <w:r>
              <w:t>Install Proxmox VE 9.2 from a blank machine to a working web interface.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7370"/>
          </w:tcPr>
          <w:p>
            <w:r>
              <w:t>First-time Proxmox installers: homelab and small-office IT. They know what a VM is.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Where it runs</w:t>
            </w:r>
          </w:p>
        </w:tc>
        <w:tc>
          <w:tcPr>
            <w:tcW w:type="dxa" w:w="7370"/>
          </w:tcPr>
          <w:p>
            <w:r>
              <w:t>any2.video library page and YouTube, 16:9, as long as the task takes (7:50).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Product access</w:t>
            </w:r>
          </w:p>
        </w:tc>
        <w:tc>
          <w:tcPr>
            <w:tcW w:type="dxa" w:w="7370"/>
          </w:tcPr>
          <w:p>
            <w:r>
              <w:t>Proxmox VE 9.2 ISO on a blank test machine; no production data.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Finish line and evidence</w:t>
            </w:r>
          </w:p>
        </w:tc>
        <w:tc>
          <w:tcPr>
            <w:tcW w:type="dxa" w:w="7370"/>
          </w:tcPr>
          <w:p>
            <w:r>
              <w:t>Web interface reachable on port 8006 from a second machine; root login succeeds.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Must show</w:t>
            </w:r>
          </w:p>
        </w:tc>
        <w:tc>
          <w:tcPr>
            <w:tcW w:type="dxa" w:w="7370"/>
          </w:tcPr>
          <w:p>
            <w:r>
              <w:t>Checksum check, the disk screen warning, every field on the network screen.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Must not show</w:t>
            </w:r>
          </w:p>
        </w:tc>
        <w:tc>
          <w:tcPr>
            <w:tcW w:type="dxa" w:w="7370"/>
          </w:tcPr>
          <w:p>
            <w:r>
              <w:t>Real public IP addresses or passwords; any claim about performance.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Languages</w:t>
            </w:r>
          </w:p>
        </w:tc>
        <w:tc>
          <w:tcPr>
            <w:tcW w:type="dxa" w:w="7370"/>
          </w:tcPr>
          <w:p>
            <w:r>
              <w:t>English first; subtitles per market from a termbase.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Brand</w:t>
            </w:r>
          </w:p>
        </w:tc>
        <w:tc>
          <w:tcPr>
            <w:tcW w:type="dxa" w:w="7370"/>
          </w:tcPr>
          <w:p>
            <w:r>
              <w:t>any2.video end card and logo; product UI unchanged.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Review</w:t>
            </w:r>
          </w:p>
        </w:tc>
        <w:tc>
          <w:tcPr>
            <w:tcW w:type="dxa" w:w="7370"/>
          </w:tcPr>
          <w:p>
            <w:r>
              <w:t>Da checks the result against the product's own evidence before publishing.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Next step for the viewer</w:t>
            </w:r>
          </w:p>
        </w:tc>
        <w:tc>
          <w:tcPr>
            <w:tcW w:type="dxa" w:w="7370"/>
          </w:tcPr>
          <w:p>
            <w:r>
              <w:t>The written steps on the library page, then the related tasks.</w:t>
            </w:r>
          </w:p>
        </w:tc>
      </w:tr>
    </w:tbl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